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82457dfe5406b" /><Relationship Type="http://schemas.openxmlformats.org/package/2006/relationships/metadata/core-properties" Target="/docProps/core.xml" Id="R8f06841f61154ddf" /><Relationship Type="http://schemas.openxmlformats.org/officeDocument/2006/relationships/extended-properties" Target="/docProps/app.xml" Id="R92ed69c7d57146ea" /><Relationship Type="http://schemas.openxmlformats.org/officeDocument/2006/relationships/custom-properties" Target="/docProps/custom.xml" Id="Rcbc2bd4608b646c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jc w:val="left"/>
        <w:ind w:left="0" w:right="0"/>
        <w:spacing w:before="269" w:after="269" w:lineRule="auto" w:line="240"/>
      </w:pPr>
      <w:r>
        <w:rPr>
          <w:color w:val="000000"/>
          <w:rFonts w:ascii="Arial" w:hAnsi="Arial" w:cs="Arial" w:eastAsia="Arial"/>
          <w:sz w:val="22"/>
          <w:szCs w:val="22"/>
        </w:rPr>
        <w:t> </w:t>
      </w:r>
    </w:p>
    <w:p>
      <w:pPr>
        <w:pStyle w:val="heading 1"/>
        <w:jc w:val="center"/>
        <w:ind w:left="0" w:right="0"/>
        <w:spacing w:before="161" w:after="161" w:lineRule="auto" w:line="240"/>
      </w:pPr>
      <w:r>
        <w:rPr>
          <w:b w:val="1"/>
          <w:bCs w:val="1"/>
          <w:color w:val="000000"/>
          <w:rFonts w:ascii="Arial" w:hAnsi="Arial" w:cs="Arial" w:eastAsia="Arial"/>
          <w:sz w:val="28"/>
          <w:szCs w:val="28"/>
        </w:rPr>
        <w:t>ČESTNÉ VYHLÁSENIE KU KONFLIKTU ZÁUJMOV</w:t>
      </w:r>
    </w:p>
    <w:p>
      <w:pPr>
        <w:jc w:val="left"/>
        <w:ind w:left="0" w:right="0"/>
        <w:spacing w:before="269" w:after="269" w:lineRule="auto" w:line="240"/>
      </w:pPr>
      <w:r>
        <w:rPr>
          <w:color w:val="000000"/>
          <w:rFonts w:ascii="Arial" w:hAnsi="Arial" w:cs="Arial" w:eastAsia="Arial"/>
          <w:sz w:val="22"/>
          <w:szCs w:val="22"/>
        </w:rPr>
        <w:t> </w:t>
      </w:r>
    </w:p>
    <w:p>
      <w:pPr>
        <w:jc w:val="left"/>
        <w:ind w:left="0" w:right="0"/>
        <w:spacing w:before="269" w:after="269" w:lineRule="auto" w:line="240"/>
      </w:pPr>
      <w:r>
        <w:rPr>
          <w:color w:val="000000"/>
          <w:rFonts w:ascii="Arial" w:hAnsi="Arial" w:cs="Arial" w:eastAsia="Arial"/>
          <w:sz w:val="22"/>
          <w:szCs w:val="22"/>
        </w:rPr>
        <w:t xml:space="preserve">Verejné obstarávanie pre účely určenia dodávateľa zákazky na predmet: </w:t>
      </w:r>
    </w:p>
    <w:p>
      <w:pPr>
        <w:jc w:val="center"/>
        <w:ind w:left="0" w:right="0"/>
        <w:spacing w:before="269" w:after="269" w:lineRule="auto" w:line="240"/>
      </w:pPr>
      <w:r>
        <w:rPr>
          <w:b w:val="1"/>
          <w:bCs w:val="1"/>
          <w:color w:val="000000"/>
          <w:rFonts w:ascii="Arial" w:hAnsi="Arial" w:cs="Arial" w:eastAsia="Arial"/>
          <w:sz w:val="24"/>
          <w:szCs w:val="24"/>
        </w:rPr>
        <w:t xml:space="preserve">Základná škola - Rajecké Teplice, Modernizácia kotolne, Budova Telocvične p. č. 410/4 </w:t>
      </w:r>
    </w:p>
    <w:p>
      <w:pPr>
        <w:jc w:val="left"/>
        <w:ind w:left="0" w:right="0"/>
        <w:spacing w:before="269" w:after="269" w:lineRule="auto" w:line="240"/>
      </w:pPr>
      <w:r>
        <w:rPr>
          <w:color w:val="000000"/>
          <w:rFonts w:ascii="Arial" w:hAnsi="Arial" w:cs="Arial" w:eastAsia="Arial"/>
          <w:sz w:val="22"/>
          <w:szCs w:val="22"/>
        </w:rPr>
        <w:t xml:space="preserve">podľa zákona č. 343/2015 Z. z. o verejnom obstarávaní a o zmene a doplnení niektorých zákonov, v znení neskorších predpisov. </w:t>
      </w:r>
    </w:p>
    <w:p>
      <w:pPr>
        <w:jc w:val="left"/>
        <w:ind w:left="0" w:right="0"/>
        <w:spacing w:before="269" w:after="269" w:lineRule="auto" w:line="240"/>
      </w:pPr>
      <w:r>
        <w:rPr>
          <w:color w:val="000000"/>
          <w:rFonts w:ascii="Arial" w:hAnsi="Arial" w:cs="Arial" w:eastAsia="Arial"/>
          <w:sz w:val="22"/>
          <w:szCs w:val="22"/>
        </w:rPr>
        <w:t>(...........</w:t>
      </w:r>
      <w:r>
        <w:rPr>
          <w:color w:val="000000"/>
          <w:rFonts w:ascii="Arial" w:hAnsi="Arial" w:cs="Arial" w:eastAsia="Arial"/>
          <w:i w:val="1"/>
          <w:iCs w:val="1"/>
          <w:sz w:val="22"/>
          <w:szCs w:val="22"/>
        </w:rPr>
        <w:t>obchodné meno, sídlo, IČO uchádzača</w:t>
      </w:r>
      <w:r>
        <w:rPr>
          <w:color w:val="000000"/>
          <w:rFonts w:ascii="Arial" w:hAnsi="Arial" w:cs="Arial" w:eastAsia="Arial"/>
          <w:sz w:val="22"/>
          <w:szCs w:val="22"/>
        </w:rPr>
        <w:t>], zastúpený [..........</w:t>
      </w:r>
      <w:r>
        <w:rPr>
          <w:color w:val="000000"/>
          <w:rFonts w:ascii="Arial" w:hAnsi="Arial" w:cs="Arial" w:eastAsia="Arial"/>
          <w:i w:val="1"/>
          <w:iCs w:val="1"/>
          <w:sz w:val="22"/>
          <w:szCs w:val="22"/>
        </w:rPr>
        <w:t>meno a priezvisko osoby/osôb oprávnenej/oprávnených konať za uchádzača</w:t>
      </w:r>
      <w:r>
        <w:rPr>
          <w:color w:val="000000"/>
          <w:rFonts w:ascii="Arial" w:hAnsi="Arial" w:cs="Arial" w:eastAsia="Arial"/>
          <w:sz w:val="22"/>
          <w:szCs w:val="22"/>
        </w:rPr>
        <w:t xml:space="preserve"> ], </w:t>
      </w:r>
    </w:p>
    <w:p>
      <w:pPr>
        <w:jc w:val="left"/>
        <w:ind w:left="0" w:right="0"/>
        <w:spacing w:before="269" w:after="269" w:lineRule="auto" w:line="240"/>
      </w:pPr>
      <w:r>
        <w:rPr>
          <w:color w:val="000000"/>
          <w:rFonts w:ascii="Arial" w:hAnsi="Arial" w:cs="Arial" w:eastAsia="Arial"/>
          <w:sz w:val="22"/>
          <w:szCs w:val="22"/>
        </w:rPr>
        <w:t xml:space="preserve">ako uchádzač, ktorý predložil ponuku v tomto verejnom obstarávaní, vyhláseného na základe výzvy na predloženie cenovej ponuky, </w:t>
      </w:r>
    </w:p>
    <w:p>
      <w:pPr>
        <w:jc w:val="center"/>
        <w:ind w:left="0" w:right="0"/>
        <w:spacing w:before="269" w:after="269" w:lineRule="auto" w:line="240"/>
      </w:pPr>
      <w:r>
        <w:rPr>
          <w:b w:val="1"/>
          <w:bCs w:val="1"/>
          <w:color w:val="000000"/>
          <w:rFonts w:ascii="Arial" w:hAnsi="Arial" w:cs="Arial" w:eastAsia="Arial"/>
          <w:sz w:val="22"/>
          <w:szCs w:val="22"/>
        </w:rPr>
        <w:t xml:space="preserve">týmto čestne vyhlasujem, že </w:t>
      </w:r>
    </w:p>
    <w:p>
      <w:pPr>
        <w:jc w:val="left"/>
        <w:ind w:left="0" w:right="0"/>
        <w:spacing w:before="269" w:after="269" w:lineRule="auto" w:line="240"/>
      </w:pPr>
      <w:r>
        <w:rPr>
          <w:color w:val="000000"/>
          <w:rFonts w:ascii="Arial" w:hAnsi="Arial" w:cs="Arial" w:eastAsia="Arial"/>
          <w:sz w:val="22"/>
          <w:szCs w:val="22"/>
        </w:rPr>
        <w:t xml:space="preserve">v súvislosti s uvedeným verejným obstarávaním: </w:t>
      </w:r>
    </w:p>
    <w:p>
      <w:pPr>
        <w:numPr>
          <w:ilvl w:val="0"/>
          <w:numId w:val="1"/>
        </w:numPr>
        <w:jc w:val="left"/>
        <w:spacing w:before="240" w:after="0" w:lineRule="auto" w:line="240"/>
      </w:pPr>
      <w:r>
        <w:rPr>
          <w:color w:val="000000"/>
          <w:rFonts w:ascii="Arial" w:hAnsi="Arial" w:cs="Arial" w:eastAsia="Arial"/>
          <w:sz w:val="22"/>
          <w:szCs w:val="22"/>
        </w:rPr>
        <w:t xml:space="preserve">som nevyvíjal a nebudem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by mohli viesť k zvýhodneniu nášho postavenia vo verejnom obstarávaní, </w:t>
      </w:r>
    </w:p>
    <w:p>
      <w:pPr>
        <w:numPr>
          <w:ilvl w:val="0"/>
          <w:numId w:val="1"/>
        </w:numPr>
        <w:jc w:val="left"/>
        <w:spacing w:after="0" w:lineRule="auto" w:line="240"/>
      </w:pPr>
      <w:r>
        <w:rPr>
          <w:color w:val="000000"/>
          <w:rFonts w:ascii="Arial" w:hAnsi="Arial" w:cs="Arial" w:eastAsia="Arial"/>
          <w:sz w:val="22"/>
          <w:szCs w:val="22"/>
        </w:rPr>
        <w:t xml:space="preserve">som neposkytol a neposkytnem akejkoľvek, čo i len potenciálne zainteresovanej osobe priamo alebo nepriamo akúkoľvek finančnú alebo vecnú výhodu ako motiváciu alebo odmenu súvisiacu s týmto verejným obstarávaním, </w:t>
      </w:r>
    </w:p>
    <w:p>
      <w:pPr>
        <w:numPr>
          <w:ilvl w:val="0"/>
          <w:numId w:val="1"/>
        </w:numPr>
        <w:jc w:val="left"/>
        <w:spacing w:after="0" w:lineRule="auto" w:line="240"/>
      </w:pPr>
      <w:r>
        <w:rPr>
          <w:color w:val="000000"/>
          <w:rFonts w:ascii="Arial" w:hAnsi="Arial" w:cs="Arial" w:eastAsia="Arial"/>
          <w:sz w:val="22"/>
          <w:szCs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</w:t>
      </w:r>
    </w:p>
    <w:p>
      <w:pPr>
        <w:numPr>
          <w:ilvl w:val="0"/>
          <w:numId w:val="1"/>
        </w:numPr>
        <w:jc w:val="left"/>
        <w:spacing w:after="0" w:lineRule="auto" w:line="240"/>
      </w:pPr>
      <w:r>
        <w:rPr>
          <w:color w:val="000000"/>
          <w:rFonts w:ascii="Arial" w:hAnsi="Arial" w:cs="Arial" w:eastAsia="Arial"/>
          <w:sz w:val="22"/>
          <w:szCs w:val="22"/>
        </w:rPr>
        <w:t xml:space="preserve">poskytnem verejnému obstarávateľovi v tomto verejnom obstarávaní presné, pravdivé a úplné informácie. </w:t>
      </w:r>
    </w:p>
    <w:p>
      <w:pPr>
        <w:jc w:val="left"/>
        <w:ind w:left="0" w:right="0"/>
        <w:spacing w:before="269" w:after="269" w:lineRule="auto" w:line="240"/>
      </w:pPr>
      <w:r>
        <w:rPr>
          <w:color w:val="000000"/>
          <w:rFonts w:ascii="Arial" w:hAnsi="Arial" w:cs="Arial" w:eastAsia="Arial"/>
          <w:sz w:val="22"/>
          <w:szCs w:val="22"/>
        </w:rPr>
        <w:t xml:space="preserve">  </w:t>
      </w:r>
    </w:p>
    <w:p>
      <w:pPr>
        <w:jc w:val="left"/>
        <w:ind w:left="0" w:right="0"/>
        <w:spacing w:before="269" w:after="269" w:lineRule="auto" w:line="240"/>
      </w:pPr>
      <w:r>
        <w:rPr>
          <w:color w:val="000000"/>
          <w:rFonts w:ascii="Arial" w:hAnsi="Arial" w:cs="Arial" w:eastAsia="Arial"/>
          <w:sz w:val="22"/>
          <w:szCs w:val="22"/>
        </w:rPr>
        <w:t xml:space="preserve">  </w:t>
      </w:r>
    </w:p>
    <w:p>
      <w:pPr>
        <w:jc w:val="left"/>
        <w:ind w:left="0" w:right="0"/>
        <w:spacing w:before="269" w:after="269" w:lineRule="auto" w:line="240"/>
      </w:pPr>
      <w:r>
        <w:rPr>
          <w:color w:val="000000"/>
          <w:rFonts w:ascii="Arial" w:hAnsi="Arial" w:cs="Arial" w:eastAsia="Arial"/>
          <w:sz w:val="22"/>
          <w:szCs w:val="22"/>
        </w:rPr>
        <w:t xml:space="preserve">V ........................................ dňa .................... </w:t>
      </w:r>
    </w:p>
    <w:p>
      <w:pPr>
        <w:jc w:val="left"/>
        <w:ind w:left="0" w:right="0"/>
        <w:spacing w:before="269" w:after="269" w:lineRule="auto" w:line="240"/>
      </w:pPr>
      <w:r>
        <w:rPr>
          <w:color w:val="000000"/>
          <w:rFonts w:ascii="Arial" w:hAnsi="Arial" w:cs="Arial" w:eastAsia="Arial"/>
          <w:sz w:val="22"/>
          <w:szCs w:val="22"/>
        </w:rPr>
        <w:t xml:space="preserve">  </w:t>
      </w:r>
    </w:p>
    <w:p>
      <w:pPr>
        <w:jc w:val="right"/>
        <w:ind w:left="0" w:right="0"/>
        <w:spacing w:before="269" w:after="269" w:lineRule="auto" w:line="240"/>
      </w:pPr>
      <w:r>
        <w:rPr>
          <w:color w:val="000000"/>
          <w:rFonts w:ascii="Arial" w:hAnsi="Arial" w:cs="Arial" w:eastAsia="Arial"/>
          <w:sz w:val="22"/>
          <w:szCs w:val="22"/>
        </w:rPr>
        <w:t xml:space="preserve">................................................................... </w:t>
      </w:r>
      <w:r>
        <w:br w:type="textWrapping"/>
      </w:r>
      <w:r>
        <w:rPr>
          <w:color w:val="000000"/>
          <w:rFonts w:ascii="Arial" w:hAnsi="Arial" w:cs="Arial" w:eastAsia="Arial"/>
          <w:sz w:val="22"/>
          <w:szCs w:val="22"/>
        </w:rPr>
        <w:t xml:space="preserve">pečiatka, meno a podpis uchádzača </w:t>
      </w:r>
      <w:r>
        <w:rPr>
          <w:color w:val="000000"/>
          <w:rFonts w:ascii="Arial" w:hAnsi="Arial" w:cs="Arial" w:eastAsia="Arial"/>
          <w:sz w:val="19"/>
          <w:szCs w:val="19"/>
          <w:vertAlign w:val="superscript"/>
        </w:rPr>
        <w:t>(1)</w:t>
      </w:r>
      <w:r>
        <w:rPr>
          <w:color w:val="000000"/>
          <w:rFonts w:ascii="Arial" w:hAnsi="Arial" w:cs="Arial" w:eastAsia="Arial"/>
          <w:sz w:val="22"/>
          <w:szCs w:val="22"/>
        </w:rPr>
        <w:t xml:space="preserve">  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1077" w:footer="720" w:gutter="0" w:header="720" w:left="1077" w:right="1077" w:top="1077"/>
      <w:pgNumType w:fmt="decimal"/>
      <w:cols w:equalWidth="1" w:num="1" w:space="708" w:sep="0"/>
      <w:headerReference w:type="default" r:id="Rdc70aa835377432c"/>
      <w:footerReference w:type="default" r:id="R9b64928ae29a4e9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EFF" w:usb1="C000785B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footer1.xml><?xml version="1.0" encoding="utf-8"?>
<w:ftr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p>
    <w:pPr>
      <w:spacing w:after="0" w:lineRule="auto" w:line="240"/>
    </w:pPr>
    <w:r>
      <mc:AlternateContent>
        <mc:Choice xmlns:wps="http://schemas.microsoft.com/office/word/2010/wordprocessingShape" Requires="wps">
          <w:drawing>
            <wp:inline>
              <wp:extent cx="6191828" cy="152400"/>
              <wp:docPr id="1" name="drawingObject1"/>
              <wp:cNvGraphicFramePr/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ext cx="6191828" cy="152400"/>
                      </a:xfrm>
                      <a:custGeom>
                        <a:avLst/>
                        <a:pathLst>
                          <a:path w="12700" h="12700">
                            <a:moveTo>
                              <a:pt x="0" y="6350"/>
                            </a:moveTo>
                            <a:lnTo>
                              <a:pt x="12700" y="6350"/>
                            </a:lnTo>
                            <a:close/>
                          </a:path>
                        </a:pathLst>
                      </a:custGeom>
                      <a:noFill/>
                      <a:ln w="0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horzOverflow="overflow" vertOverflow="overflow" vert="horz" lIns="91440" tIns="45720" rIns="91440" bIns="45720"/>
                  </wps:wsp>
                </a:graphicData>
              </a:graphic>
            </wp:inline>
          </w:drawing>
        </mc:Choice>
        <mc:Fallback/>
      </mc:AlternateContent>
    </w:r>
  </w:p>
  <w:p>
    <w:pPr>
      <w:jc w:val="left"/>
      <w:spacing w:after="0" w:lineRule="auto" w:line="240"/>
    </w:pPr>
    <w:r>
      <w:rPr>
        <w:color w:val="000000"/>
        <w:rFonts w:ascii="Times New Roman" w:hAnsi="Times New Roman" w:cs="Times New Roman" w:eastAsia="Times New Roman"/>
        <w:sz w:val="19"/>
        <w:szCs w:val="19"/>
        <w:vertAlign w:val="superscript"/>
      </w:rPr>
      <w:t>(1)</w:t>
    </w:r>
    <w:r>
      <w:rPr>
        <w:color w:val="000000"/>
        <w:rFonts w:ascii="Times New Roman" w:hAnsi="Times New Roman" w:cs="Times New Roman" w:eastAsia="Times New Roman"/>
        <w:sz w:val="15"/>
        <w:szCs w:val="15"/>
      </w:rPr>
      <w:t xml:space="preserve"> Vyhlásenie podpíše štatutárny orgán alebo ním splnomocnený zástupca </w:t>
    </w:r>
  </w:p>
</w:ftr>
</file>

<file path=word/header1.xml><?xml version="1.0" encoding="utf-8"?>
<w:hdr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p>
    <w:pPr>
      <w:jc w:val="right"/>
      <w:spacing w:after="0" w:lineRule="auto" w:line="240"/>
    </w:pPr>
    <w:r>
      <w:rPr>
        <w:color w:val="000000"/>
        <w:rFonts w:ascii="Times New Roman" w:hAnsi="Times New Roman" w:cs="Times New Roman" w:eastAsia="Times New Roman"/>
        <w:sz w:val="18"/>
        <w:szCs w:val="18"/>
      </w:rPr>
      <w:t>Príloha - Čestné vyhlásenie ku konfliktu záujmov</w:t>
    </w:r>
    <w:r>
      <w:br w:type="textWrapping"/>
    </w:r>
    <w:r>
      <w:rPr>
        <w:color w:val="000000"/>
        <w:rFonts w:ascii="Times New Roman" w:hAnsi="Times New Roman" w:cs="Times New Roman" w:eastAsia="Times New Roman"/>
        <w:sz w:val="18"/>
        <w:szCs w:val="18"/>
      </w:rPr>
      <w:t>Základná škola - Rajecké Teplice, Modernizácia kotolne, Budova Telocvične p. č. 410/4</w:t>
    </w:r>
    <w:r>
      <w:br w:type="textWrapping"/>
    </w:r>
    <w:r>
      <w:rPr>
        <w:color w:val="000000"/>
        <w:rFonts w:ascii="Times New Roman" w:hAnsi="Times New Roman" w:cs="Times New Roman" w:eastAsia="Times New Roman"/>
        <w:sz w:val="18"/>
        <w:szCs w:val="18"/>
      </w:rPr>
      <w:t xml:space="preserve">  </w:t>
    </w:r>
  </w:p>
</w:hdr>
</file>

<file path=word/numbering.xml><?xml version="1.0" encoding="utf-8"?>
<w:numbering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>
  <w:abstractNum w:abstractNumId="0">
    <w:styleLink w:val="Bullet3"/>
    <w:multiLevelType w:val="hybridMultilevel"/>
    <w:name w:val="Bullet3"/>
    <w:lvl w:ilvl="0">
      <w:numFmt w:val="bullet"/>
      <w:start w:val="1"/>
      <w:lvlText w:val=""/>
      <w:lvlRestart w:val="0"/>
      <w:suff w:val="tab"/>
      <w:lvlJc w:val="left"/>
      <w:pPr>
        <w:ind w:hanging="360" w:left="720"/>
      </w:pPr>
      <w:rPr>
        <w:rFonts w:ascii="Symbol" w:hAnsi="Symbol" w:cs="Symbol" w:eastAsia="Symbol"/>
      </w:rPr>
    </w:lvl>
    <w:lvl w:ilvl="1">
      <w:numFmt w:val="bullet"/>
      <w:start w:val="1"/>
      <w:lvlText w:val="o"/>
      <w:lvlRestart w:val="0"/>
      <w:suff w:val="tab"/>
      <w:lvlJc w:val="left"/>
      <w:pPr>
        <w:ind w:hanging="360" w:left="1440"/>
      </w:pPr>
      <w:rPr>
        <w:rFonts w:ascii="Courier New" w:hAnsi="Courier New" w:cs="Courier New" w:eastAsia="Courier New"/>
      </w:rPr>
    </w:lvl>
    <w:lvl w:ilvl="2">
      <w:numFmt w:val="bullet"/>
      <w:start w:val="1"/>
      <w:lvlText w:val=""/>
      <w:lvlRestart w:val="0"/>
      <w:suff w:val="tab"/>
      <w:lvlJc w:val="left"/>
      <w:pPr>
        <w:ind w:hanging="360" w:left="2160"/>
      </w:pPr>
      <w:rPr>
        <w:rFonts w:ascii="Wingdings" w:hAnsi="Wingdings" w:cs="Wingdings" w:eastAsia="Wingdings"/>
      </w:rPr>
    </w:lvl>
    <w:lvl w:ilvl="3">
      <w:numFmt w:val="bullet"/>
      <w:start w:val="1"/>
      <w:lvlText w:val=""/>
      <w:lvlRestart w:val="0"/>
      <w:suff w:val="tab"/>
      <w:lvlJc w:val="left"/>
      <w:pPr>
        <w:ind w:hanging="360" w:left="2880"/>
      </w:pPr>
      <w:rPr>
        <w:rFonts w:ascii="Symbol" w:hAnsi="Symbol" w:cs="Symbol" w:eastAsia="Symbol"/>
      </w:rPr>
    </w:lvl>
    <w:lvl w:ilvl="4">
      <w:numFmt w:val="bullet"/>
      <w:start w:val="1"/>
      <w:lvlText w:val="o"/>
      <w:lvlRestart w:val="0"/>
      <w:suff w:val="tab"/>
      <w:lvlJc w:val="left"/>
      <w:pPr>
        <w:ind w:hanging="360" w:left="3600"/>
      </w:pPr>
      <w:rPr>
        <w:rFonts w:ascii="Courier New" w:hAnsi="Courier New" w:cs="Courier New" w:eastAsia="Courier New"/>
      </w:rPr>
    </w:lvl>
    <w:lvl w:ilvl="5">
      <w:numFmt w:val="bullet"/>
      <w:start w:val="1"/>
      <w:lvlText w:val=""/>
      <w:lvlRestart w:val="0"/>
      <w:suff w:val="tab"/>
      <w:lvlJc w:val="left"/>
      <w:pPr>
        <w:ind w:hanging="360" w:left="4320"/>
      </w:pPr>
      <w:rPr>
        <w:rFonts w:ascii="Wingdings" w:hAnsi="Wingdings" w:cs="Wingdings" w:eastAsia="Wingdings"/>
      </w:rPr>
    </w:lvl>
    <w:lvl w:ilvl="6">
      <w:numFmt w:val="bullet"/>
      <w:start w:val="1"/>
      <w:lvlText w:val=""/>
      <w:lvlRestart w:val="0"/>
      <w:suff w:val="tab"/>
      <w:lvlJc w:val="left"/>
      <w:pPr>
        <w:ind w:hanging="360" w:left="5040"/>
      </w:pPr>
      <w:rPr>
        <w:rFonts w:ascii="Symbol" w:hAnsi="Symbol" w:cs="Symbol" w:eastAsia="Symbol"/>
      </w:rPr>
    </w:lvl>
    <w:lvl w:ilvl="7">
      <w:numFmt w:val="bullet"/>
      <w:start w:val="1"/>
      <w:lvlText w:val="o"/>
      <w:lvlRestart w:val="0"/>
      <w:suff w:val="tab"/>
      <w:lvlJc w:val="left"/>
      <w:pPr>
        <w:ind w:hanging="360" w:left="5760"/>
      </w:pPr>
      <w:rPr>
        <w:rFonts w:ascii="Courier New" w:hAnsi="Courier New" w:cs="Courier New" w:eastAsia="Courier New"/>
      </w:rPr>
    </w:lvl>
    <w:lvl w:ilvl="8">
      <w:numFmt w:val="bullet"/>
      <w:start w:val="1"/>
      <w:lvlText w:val=""/>
      <w:lvlRestart w:val="0"/>
      <w:suff w:val="tab"/>
      <w:lvlJc w:val="left"/>
      <w:pPr>
        <w:ind w:hanging="360" w:left="6480"/>
      </w:pPr>
      <w:rPr>
        <w:rFonts w:ascii="Wingdings" w:hAnsi="Wingdings" w:cs="Wingdings" w:eastAsia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lang w:val="sk-SK"/>
        <w:sz w:val="22"/>
        <w:szCs w:val="22"/>
      </w:rPr>
    </w:rPrDefault>
    <w:pPrDefault>
      <w:pPr>
        <w:spacing w:after="160" w:lineRule="auto" w:line="259"/>
      </w:pPr>
    </w:pPrDefault>
  </w:docDefaults>
  <w:style w:type="paragraph" w:styleId="Normal">
    <w:name w:val="Normal"/>
    <w:qFormat/>
  </w:style>
  <w:style w:type="paragraph" w:styleId="heading 1">
    <w:name w:val="heading 1"/>
    <w:qFormat/>
    <w:basedOn w:val="Normal"/>
    <w:pPr>
      <w:keepLines w:val="1"/>
      <w:keepNext w:val="1"/>
      <w:spacing w:before="480" w:after="0"/>
      <w:outlineLvl w:val="0"/>
    </w:pPr>
    <w:rPr>
      <w:b w:val="1"/>
      <w:bCs w:val="1"/>
      <w:color w:val="365F91"/>
      <w:sz w:val="28"/>
      <w:szCs w:val="28"/>
    </w:rPr>
  </w:style>
  <w:style w:type="numbering" w:styleId="Bullet3">
    <w:name w:val="Bullet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dc70aa835377432c" /><Relationship Type="http://schemas.openxmlformats.org/officeDocument/2006/relationships/footer" Target="footer1.xml" Id="R9b64928ae29a4e9f" /><Relationship Type="http://schemas.openxmlformats.org/officeDocument/2006/relationships/styles" Target="styles.xml" Id="R873d6de47ad8440c" /><Relationship Type="http://schemas.openxmlformats.org/officeDocument/2006/relationships/fontTable" Target="fontTable.xml" Id="Rdd7209e43980440e" /><Relationship Type="http://schemas.openxmlformats.org/officeDocument/2006/relationships/numbering" Target="numbering.xml" Id="R28eb457b1a9c4352" /><Relationship Type="http://schemas.openxmlformats.org/officeDocument/2006/relationships/settings" Target="settings.xml" Id="R6c2cf070d50b4296" /><Relationship Type="http://schemas.openxmlformats.org/officeDocument/2006/relationships/webSettings" Target="webSettings.xml" Id="Ra6143abb90b64e5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SautinSoft.HtmlToRtf v.2023.6.1.0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