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CF8DF" w14:textId="77777777" w:rsidR="009E1824" w:rsidRDefault="00F248FC">
      <w:pPr>
        <w:pStyle w:val="Nadpis1"/>
        <w:spacing w:before="161" w:after="161" w:line="240" w:lineRule="auto"/>
        <w:jc w:val="center"/>
      </w:pPr>
      <w:r>
        <w:rPr>
          <w:rFonts w:ascii="Arial" w:eastAsia="Arial" w:hAnsi="Arial" w:cs="Arial"/>
          <w:color w:val="000000"/>
          <w:sz w:val="30"/>
          <w:szCs w:val="30"/>
        </w:rPr>
        <w:t>Návrh na plnenie kritérií</w:t>
      </w:r>
    </w:p>
    <w:p w14:paraId="7D244D43" w14:textId="77777777" w:rsidR="009E1824" w:rsidRDefault="00F248FC">
      <w:pPr>
        <w:spacing w:before="269" w:after="269" w:line="240" w:lineRule="auto"/>
      </w:pPr>
      <w:r>
        <w:rPr>
          <w:rFonts w:ascii="Arial" w:eastAsia="Arial" w:hAnsi="Arial" w:cs="Arial"/>
          <w:color w:val="000000"/>
        </w:rPr>
        <w:t> </w:t>
      </w:r>
    </w:p>
    <w:p w14:paraId="74B503C4" w14:textId="77777777" w:rsidR="009E1824" w:rsidRDefault="00F248FC">
      <w:pPr>
        <w:spacing w:before="269" w:after="269" w:line="240" w:lineRule="auto"/>
      </w:pPr>
      <w:r>
        <w:rPr>
          <w:rFonts w:ascii="Arial" w:eastAsia="Arial" w:hAnsi="Arial" w:cs="Arial"/>
          <w:b/>
          <w:bCs/>
          <w:color w:val="000000"/>
          <w:sz w:val="25"/>
          <w:szCs w:val="25"/>
        </w:rPr>
        <w:t xml:space="preserve">Verejný obstarávateľ: Obec Lozorno, IČO: 00304905 </w:t>
      </w:r>
    </w:p>
    <w:p w14:paraId="5F5E5CEE" w14:textId="3022024E" w:rsidR="009E1824" w:rsidRDefault="00F248FC" w:rsidP="00212109">
      <w:pPr>
        <w:tabs>
          <w:tab w:val="left" w:pos="1985"/>
        </w:tabs>
        <w:spacing w:before="269" w:after="269" w:line="240" w:lineRule="auto"/>
        <w:ind w:left="1985" w:hanging="1985"/>
      </w:pPr>
      <w:r>
        <w:rPr>
          <w:rFonts w:ascii="Arial" w:eastAsia="Arial" w:hAnsi="Arial" w:cs="Arial"/>
          <w:b/>
          <w:bCs/>
          <w:color w:val="000000"/>
          <w:sz w:val="25"/>
          <w:szCs w:val="25"/>
        </w:rPr>
        <w:t xml:space="preserve">Názov zákazky: </w:t>
      </w:r>
      <w:r w:rsidR="00B07399">
        <w:rPr>
          <w:rFonts w:ascii="Arial" w:eastAsia="Arial" w:hAnsi="Arial" w:cs="Arial"/>
          <w:b/>
          <w:bCs/>
          <w:color w:val="000000"/>
          <w:sz w:val="25"/>
          <w:szCs w:val="25"/>
        </w:rPr>
        <w:t>„</w:t>
      </w:r>
      <w:r w:rsidR="003878E9" w:rsidRPr="003878E9">
        <w:rPr>
          <w:rFonts w:ascii="Arial" w:eastAsia="Arial" w:hAnsi="Arial" w:cs="Arial"/>
          <w:b/>
          <w:bCs/>
          <w:color w:val="000000"/>
          <w:sz w:val="25"/>
          <w:szCs w:val="25"/>
        </w:rPr>
        <w:t xml:space="preserve">Meranie a regulácia - technológia </w:t>
      </w:r>
      <w:proofErr w:type="spellStart"/>
      <w:r w:rsidR="003878E9" w:rsidRPr="003878E9">
        <w:rPr>
          <w:rFonts w:ascii="Arial" w:eastAsia="Arial" w:hAnsi="Arial" w:cs="Arial"/>
          <w:b/>
          <w:bCs/>
          <w:color w:val="000000"/>
          <w:sz w:val="25"/>
          <w:szCs w:val="25"/>
        </w:rPr>
        <w:t>úpravovne</w:t>
      </w:r>
      <w:proofErr w:type="spellEnd"/>
      <w:r w:rsidR="003878E9" w:rsidRPr="003878E9">
        <w:rPr>
          <w:rFonts w:ascii="Arial" w:eastAsia="Arial" w:hAnsi="Arial" w:cs="Arial"/>
          <w:b/>
          <w:bCs/>
          <w:color w:val="000000"/>
          <w:sz w:val="25"/>
          <w:szCs w:val="25"/>
        </w:rPr>
        <w:t xml:space="preserve"> vody, vodojem Lozorno</w:t>
      </w:r>
      <w:r w:rsidR="003878E9">
        <w:rPr>
          <w:rFonts w:ascii="Arial" w:eastAsia="Arial" w:hAnsi="Arial" w:cs="Arial"/>
          <w:b/>
          <w:bCs/>
          <w:color w:val="000000"/>
          <w:sz w:val="25"/>
          <w:szCs w:val="25"/>
        </w:rPr>
        <w:t>“</w:t>
      </w:r>
    </w:p>
    <w:p w14:paraId="421FF180" w14:textId="027DDD89" w:rsidR="009E1824" w:rsidRDefault="00F248FC">
      <w:pPr>
        <w:spacing w:before="269" w:after="269" w:line="240" w:lineRule="auto"/>
      </w:pPr>
      <w:r>
        <w:rPr>
          <w:rFonts w:ascii="Arial" w:eastAsia="Arial" w:hAnsi="Arial" w:cs="Arial"/>
          <w:b/>
          <w:bCs/>
          <w:color w:val="000000"/>
          <w:sz w:val="25"/>
          <w:szCs w:val="25"/>
        </w:rPr>
        <w:t xml:space="preserve">Obchodný názov uchádzača, IČO: </w:t>
      </w:r>
    </w:p>
    <w:p w14:paraId="5E808993" w14:textId="31A8854C" w:rsidR="009E1824" w:rsidRDefault="00F248FC">
      <w:pPr>
        <w:spacing w:before="269" w:after="269" w:line="240" w:lineRule="auto"/>
      </w:pPr>
      <w:r>
        <w:rPr>
          <w:rFonts w:ascii="Arial" w:eastAsia="Arial" w:hAnsi="Arial" w:cs="Arial"/>
          <w:b/>
          <w:bCs/>
          <w:color w:val="000000"/>
          <w:sz w:val="25"/>
          <w:szCs w:val="25"/>
        </w:rPr>
        <w:t xml:space="preserve">Adresa sídla uchádzača: </w:t>
      </w:r>
    </w:p>
    <w:p w14:paraId="042AB096" w14:textId="77777777" w:rsidR="009E1824" w:rsidRDefault="00F248FC">
      <w:pPr>
        <w:spacing w:before="269" w:after="269" w:line="240" w:lineRule="auto"/>
      </w:pPr>
      <w:r>
        <w:rPr>
          <w:rFonts w:ascii="Arial" w:eastAsia="Arial" w:hAnsi="Arial" w:cs="Arial"/>
          <w:color w:val="000000"/>
        </w:rPr>
        <w:t> </w:t>
      </w:r>
    </w:p>
    <w:p w14:paraId="74C51858" w14:textId="77777777" w:rsidR="009E1824" w:rsidRDefault="00F248FC">
      <w:pPr>
        <w:spacing w:before="269" w:after="269" w:line="240" w:lineRule="auto"/>
      </w:pPr>
      <w:r>
        <w:rPr>
          <w:rFonts w:ascii="Arial" w:eastAsia="Arial" w:hAnsi="Arial" w:cs="Arial"/>
          <w:b/>
          <w:bCs/>
          <w:color w:val="000000"/>
          <w:sz w:val="25"/>
          <w:szCs w:val="25"/>
        </w:rPr>
        <w:t xml:space="preserve">Kritérium – CENA celkom s DPH – váha 100 % </w:t>
      </w:r>
    </w:p>
    <w:tbl>
      <w:tblPr>
        <w:tblW w:w="5000" w:type="pct"/>
        <w:tblInd w:w="-2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1"/>
        <w:gridCol w:w="1140"/>
        <w:gridCol w:w="776"/>
        <w:gridCol w:w="1634"/>
        <w:gridCol w:w="1788"/>
      </w:tblGrid>
      <w:tr w:rsidR="00E11EA5" w14:paraId="0AEF49A8" w14:textId="77777777" w:rsidTr="00E11EA5">
        <w:tc>
          <w:tcPr>
            <w:tcW w:w="2256" w:type="pct"/>
            <w:tcBorders>
              <w:bottom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43EE77" w14:textId="77777777" w:rsidR="00E11EA5" w:rsidRDefault="00E11EA5">
            <w:pPr>
              <w:spacing w:after="0" w:line="240" w:lineRule="auto"/>
              <w:ind w:left="60" w:right="60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(1)</w:t>
            </w:r>
          </w:p>
        </w:tc>
        <w:tc>
          <w:tcPr>
            <w:tcW w:w="586" w:type="pct"/>
            <w:tcBorders>
              <w:bottom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2026DD" w14:textId="77777777" w:rsidR="00E11EA5" w:rsidRDefault="00E11EA5">
            <w:pPr>
              <w:spacing w:after="0" w:line="240" w:lineRule="auto"/>
              <w:ind w:left="60" w:right="60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(2)</w:t>
            </w:r>
          </w:p>
        </w:tc>
        <w:tc>
          <w:tcPr>
            <w:tcW w:w="399" w:type="pct"/>
            <w:tcBorders>
              <w:bottom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7FF21B" w14:textId="77777777" w:rsidR="00E11EA5" w:rsidRDefault="00E11EA5">
            <w:pPr>
              <w:spacing w:after="0" w:line="240" w:lineRule="auto"/>
              <w:ind w:left="60" w:right="60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(3)</w:t>
            </w:r>
          </w:p>
        </w:tc>
        <w:tc>
          <w:tcPr>
            <w:tcW w:w="840" w:type="pct"/>
            <w:tcBorders>
              <w:bottom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160B4E7" w14:textId="6FBF3CC0" w:rsidR="00E11EA5" w:rsidRDefault="00E11EA5">
            <w:pPr>
              <w:spacing w:after="0" w:line="240" w:lineRule="auto"/>
              <w:ind w:left="60" w:right="60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(4)</w:t>
            </w:r>
          </w:p>
        </w:tc>
        <w:tc>
          <w:tcPr>
            <w:tcW w:w="920" w:type="pct"/>
            <w:tcBorders>
              <w:bottom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08CEB8" w14:textId="5B9E1FF1" w:rsidR="00E11EA5" w:rsidRDefault="00E11EA5">
            <w:pPr>
              <w:spacing w:after="0" w:line="240" w:lineRule="auto"/>
              <w:ind w:left="60" w:right="60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(5)</w:t>
            </w:r>
          </w:p>
        </w:tc>
      </w:tr>
      <w:tr w:rsidR="00E11EA5" w14:paraId="685DD7C1" w14:textId="77777777" w:rsidTr="00E11EA5">
        <w:tc>
          <w:tcPr>
            <w:tcW w:w="2256" w:type="pct"/>
            <w:tcBorders>
              <w:bottom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E95939" w14:textId="77777777" w:rsidR="00E11EA5" w:rsidRDefault="00E11EA5">
            <w:pPr>
              <w:spacing w:after="0" w:line="240" w:lineRule="auto"/>
              <w:ind w:left="60" w:right="60"/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 xml:space="preserve">Položka: </w:t>
            </w:r>
          </w:p>
        </w:tc>
        <w:tc>
          <w:tcPr>
            <w:tcW w:w="586" w:type="pct"/>
            <w:tcBorders>
              <w:bottom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B10931C" w14:textId="77777777" w:rsidR="00E11EA5" w:rsidRDefault="00E11EA5">
            <w:pPr>
              <w:spacing w:after="0" w:line="240" w:lineRule="auto"/>
              <w:ind w:left="60" w:right="60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Množstvo</w:t>
            </w:r>
          </w:p>
        </w:tc>
        <w:tc>
          <w:tcPr>
            <w:tcW w:w="399" w:type="pct"/>
            <w:tcBorders>
              <w:bottom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E863E0" w14:textId="77777777" w:rsidR="00E11EA5" w:rsidRDefault="00E11EA5">
            <w:pPr>
              <w:spacing w:after="0" w:line="240" w:lineRule="auto"/>
              <w:ind w:left="60" w:right="60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 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m.j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. </w:t>
            </w:r>
          </w:p>
        </w:tc>
        <w:tc>
          <w:tcPr>
            <w:tcW w:w="840" w:type="pct"/>
            <w:tcBorders>
              <w:bottom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D389B2" w14:textId="77777777" w:rsidR="00E11EA5" w:rsidRDefault="00E11EA5">
            <w:pPr>
              <w:spacing w:after="0" w:line="240" w:lineRule="auto"/>
              <w:ind w:left="60" w:right="60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Cena spolu za položku</w:t>
            </w:r>
            <w:r>
              <w:br/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bez DPH /EUR/</w:t>
            </w:r>
          </w:p>
        </w:tc>
        <w:tc>
          <w:tcPr>
            <w:tcW w:w="920" w:type="pct"/>
            <w:tcBorders>
              <w:bottom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56789C" w14:textId="77777777" w:rsidR="00E11EA5" w:rsidRDefault="00E11EA5">
            <w:pPr>
              <w:spacing w:after="0" w:line="240" w:lineRule="auto"/>
              <w:ind w:left="60" w:right="60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Cena spolu za položku</w:t>
            </w:r>
            <w:r>
              <w:br/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s DPH /EUR/</w:t>
            </w:r>
          </w:p>
        </w:tc>
      </w:tr>
      <w:tr w:rsidR="00E11EA5" w14:paraId="3902C991" w14:textId="77777777" w:rsidTr="00E11EA5">
        <w:tc>
          <w:tcPr>
            <w:tcW w:w="2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32AF435" w14:textId="77E26181" w:rsidR="00E11EA5" w:rsidRDefault="00E11EA5" w:rsidP="00054FCA">
            <w:pPr>
              <w:spacing w:after="0" w:line="240" w:lineRule="auto"/>
              <w:ind w:left="30" w:right="30"/>
            </w:pPr>
            <w:r>
              <w:rPr>
                <w:rFonts w:ascii="Arial" w:eastAsia="Arial" w:hAnsi="Arial" w:cs="Arial"/>
                <w:color w:val="000000"/>
              </w:rPr>
              <w:t xml:space="preserve">1. </w:t>
            </w:r>
            <w:r w:rsidR="003878E9" w:rsidRPr="003878E9">
              <w:rPr>
                <w:rFonts w:ascii="Arial" w:eastAsia="Arial" w:hAnsi="Arial" w:cs="Arial"/>
                <w:color w:val="000000"/>
              </w:rPr>
              <w:t xml:space="preserve">Meranie a regulácia - technológia </w:t>
            </w:r>
            <w:proofErr w:type="spellStart"/>
            <w:r w:rsidR="003878E9" w:rsidRPr="003878E9">
              <w:rPr>
                <w:rFonts w:ascii="Arial" w:eastAsia="Arial" w:hAnsi="Arial" w:cs="Arial"/>
                <w:color w:val="000000"/>
              </w:rPr>
              <w:t>úpravovne</w:t>
            </w:r>
            <w:proofErr w:type="spellEnd"/>
            <w:r w:rsidR="003878E9" w:rsidRPr="003878E9">
              <w:rPr>
                <w:rFonts w:ascii="Arial" w:eastAsia="Arial" w:hAnsi="Arial" w:cs="Arial"/>
                <w:color w:val="000000"/>
              </w:rPr>
              <w:t xml:space="preserve"> vody, vodojem Lozorno</w:t>
            </w: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1E78113" w14:textId="77777777" w:rsidR="00E11EA5" w:rsidRDefault="00E11EA5">
            <w:pPr>
              <w:spacing w:after="0" w:line="240" w:lineRule="auto"/>
              <w:ind w:left="30" w:right="30"/>
              <w:jc w:val="right"/>
            </w:pPr>
            <w:r>
              <w:rPr>
                <w:rFonts w:ascii="Arial" w:eastAsia="Arial" w:hAnsi="Arial" w:cs="Arial"/>
                <w:color w:val="000000"/>
              </w:rPr>
              <w:t>1,0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4F9E6E" w14:textId="77777777" w:rsidR="00E11EA5" w:rsidRDefault="00E11EA5">
            <w:pPr>
              <w:spacing w:after="0" w:line="240" w:lineRule="auto"/>
              <w:ind w:left="30" w:right="30"/>
            </w:pPr>
            <w:r>
              <w:rPr>
                <w:rFonts w:ascii="Arial" w:eastAsia="Arial" w:hAnsi="Arial" w:cs="Arial"/>
                <w:color w:val="000000"/>
              </w:rPr>
              <w:t>celok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0EE20F" w14:textId="77777777" w:rsidR="00E11EA5" w:rsidRDefault="00E11EA5">
            <w:pPr>
              <w:spacing w:after="0" w:line="240" w:lineRule="auto"/>
              <w:ind w:left="30" w:right="30"/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9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702FF24" w14:textId="77777777" w:rsidR="00E11EA5" w:rsidRDefault="00E11EA5">
            <w:pPr>
              <w:spacing w:after="0" w:line="240" w:lineRule="auto"/>
              <w:ind w:left="30" w:right="30"/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E11EA5" w14:paraId="493C64FF" w14:textId="77777777" w:rsidTr="00E11EA5">
        <w:tc>
          <w:tcPr>
            <w:tcW w:w="3240" w:type="pct"/>
            <w:gridSpan w:val="3"/>
            <w:tcBorders>
              <w:top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8A6B4B" w14:textId="77777777" w:rsidR="00E11EA5" w:rsidRDefault="00E11EA5">
            <w:pPr>
              <w:spacing w:after="0" w:line="240" w:lineRule="auto"/>
              <w:ind w:left="60" w:right="60"/>
            </w:pPr>
            <w:r>
              <w:rPr>
                <w:rFonts w:ascii="Arial" w:eastAsia="Arial" w:hAnsi="Arial" w:cs="Arial"/>
                <w:b/>
                <w:bCs/>
                <w:color w:val="000000"/>
                <w:shd w:val="clear" w:color="auto" w:fill="EEEEEE"/>
              </w:rPr>
              <w:t>Cena celkom</w:t>
            </w:r>
          </w:p>
        </w:tc>
        <w:tc>
          <w:tcPr>
            <w:tcW w:w="840" w:type="pct"/>
            <w:tcBorders>
              <w:top w:val="single" w:sz="12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66915FE" w14:textId="77777777" w:rsidR="00E11EA5" w:rsidRDefault="00E11EA5">
            <w:pPr>
              <w:spacing w:after="0" w:line="240" w:lineRule="auto"/>
              <w:ind w:left="30" w:right="30"/>
              <w:jc w:val="center"/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920" w:type="pct"/>
            <w:tcBorders>
              <w:top w:val="single" w:sz="12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7DB2AD" w14:textId="77777777" w:rsidR="00E11EA5" w:rsidRDefault="00E11EA5">
            <w:pPr>
              <w:spacing w:after="0" w:line="240" w:lineRule="auto"/>
              <w:ind w:left="30" w:right="30"/>
              <w:jc w:val="center"/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</w:tbl>
    <w:p w14:paraId="2CFB75C9" w14:textId="77777777" w:rsidR="009E1824" w:rsidRDefault="00F248FC">
      <w:pPr>
        <w:spacing w:before="269" w:after="269" w:line="240" w:lineRule="auto"/>
      </w:pPr>
      <w:r>
        <w:rPr>
          <w:rFonts w:ascii="Arial" w:eastAsia="Arial" w:hAnsi="Arial" w:cs="Arial"/>
          <w:color w:val="000000"/>
        </w:rPr>
        <w:t xml:space="preserve">  </w:t>
      </w:r>
    </w:p>
    <w:p w14:paraId="45E2701E" w14:textId="77777777" w:rsidR="009E1824" w:rsidRDefault="00F248FC">
      <w:pPr>
        <w:spacing w:before="269" w:after="269" w:line="240" w:lineRule="auto"/>
      </w:pPr>
      <w:r>
        <w:rPr>
          <w:rFonts w:ascii="Arial" w:eastAsia="Arial" w:hAnsi="Arial" w:cs="Arial"/>
          <w:color w:val="000000"/>
        </w:rPr>
        <w:t xml:space="preserve">  </w:t>
      </w:r>
    </w:p>
    <w:p w14:paraId="1AF40F69" w14:textId="77777777" w:rsidR="009E1824" w:rsidRDefault="00F248FC">
      <w:pPr>
        <w:spacing w:before="269" w:after="269" w:line="240" w:lineRule="auto"/>
      </w:pPr>
      <w:r>
        <w:rPr>
          <w:rFonts w:ascii="Arial" w:eastAsia="Arial" w:hAnsi="Arial" w:cs="Arial"/>
          <w:color w:val="000000"/>
        </w:rPr>
        <w:t xml:space="preserve">V ........................................ dňa .................... </w:t>
      </w:r>
    </w:p>
    <w:p w14:paraId="1FFFE0D3" w14:textId="77777777" w:rsidR="009E1824" w:rsidRDefault="00F248FC">
      <w:pPr>
        <w:spacing w:before="269" w:after="269" w:line="240" w:lineRule="auto"/>
      </w:pPr>
      <w:r>
        <w:rPr>
          <w:rFonts w:ascii="Arial" w:eastAsia="Arial" w:hAnsi="Arial" w:cs="Arial"/>
          <w:color w:val="000000"/>
        </w:rPr>
        <w:t xml:space="preserve">  </w:t>
      </w:r>
    </w:p>
    <w:p w14:paraId="3660C28A" w14:textId="77777777" w:rsidR="009E1824" w:rsidRDefault="00F248FC">
      <w:pPr>
        <w:spacing w:before="269" w:after="269" w:line="240" w:lineRule="auto"/>
        <w:jc w:val="right"/>
      </w:pPr>
      <w:r>
        <w:rPr>
          <w:rFonts w:ascii="Arial" w:eastAsia="Arial" w:hAnsi="Arial" w:cs="Arial"/>
          <w:color w:val="000000"/>
        </w:rPr>
        <w:t xml:space="preserve">................................................................... </w:t>
      </w:r>
      <w:r>
        <w:br/>
      </w:r>
      <w:r>
        <w:rPr>
          <w:rFonts w:ascii="Arial" w:eastAsia="Arial" w:hAnsi="Arial" w:cs="Arial"/>
          <w:color w:val="000000"/>
        </w:rPr>
        <w:t xml:space="preserve">pečiatka, meno a podpis uchádzača </w:t>
      </w:r>
      <w:r>
        <w:rPr>
          <w:rFonts w:ascii="Arial" w:eastAsia="Arial" w:hAnsi="Arial" w:cs="Arial"/>
          <w:color w:val="000000"/>
          <w:sz w:val="19"/>
          <w:szCs w:val="19"/>
          <w:vertAlign w:val="superscript"/>
        </w:rPr>
        <w:t>(1)</w:t>
      </w:r>
      <w:r>
        <w:rPr>
          <w:rFonts w:ascii="Arial" w:eastAsia="Arial" w:hAnsi="Arial" w:cs="Arial"/>
          <w:color w:val="000000"/>
        </w:rPr>
        <w:t xml:space="preserve">   </w:t>
      </w:r>
    </w:p>
    <w:sectPr w:rsidR="009E1824" w:rsidSect="00054FCA">
      <w:headerReference w:type="default" r:id="rId6"/>
      <w:footerReference w:type="default" r:id="rId7"/>
      <w:pgSz w:w="11906" w:h="16838"/>
      <w:pgMar w:top="1418" w:right="1077" w:bottom="1077" w:left="1077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49F4C" w14:textId="77777777" w:rsidR="00BA07CF" w:rsidRDefault="00BA07CF">
      <w:pPr>
        <w:spacing w:after="0" w:line="240" w:lineRule="auto"/>
      </w:pPr>
      <w:r>
        <w:separator/>
      </w:r>
    </w:p>
  </w:endnote>
  <w:endnote w:type="continuationSeparator" w:id="0">
    <w:p w14:paraId="7B1838E6" w14:textId="77777777" w:rsidR="00BA07CF" w:rsidRDefault="00BA0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C4CAA" w14:textId="77777777" w:rsidR="009E1824" w:rsidRDefault="00F248FC">
    <w:pPr>
      <w:spacing w:after="0" w:line="240" w:lineRule="auto"/>
    </w:pPr>
    <w:r>
      <w:rPr>
        <w:noProof/>
      </w:rPr>
      <mc:AlternateContent>
        <mc:Choice Requires="wps">
          <w:drawing>
            <wp:inline distT="0" distB="0" distL="0" distR="0" wp14:anchorId="0198E20C" wp14:editId="61248E38">
              <wp:extent cx="6191828" cy="152400"/>
              <wp:effectExtent l="0" t="0" r="0" b="0"/>
              <wp:docPr id="1" name="drawingObject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91828" cy="15240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2700" h="12700">
                            <a:moveTo>
                              <a:pt x="0" y="6350"/>
                            </a:moveTo>
                            <a:lnTo>
                              <a:pt x="12700" y="6350"/>
                            </a:lnTo>
                            <a:close/>
                          </a:path>
                        </a:pathLst>
                      </a:custGeom>
                      <a:noFill/>
                      <a:ln w="0" cap="flat">
                        <a:solidFill>
                          <a:srgbClr val="000000"/>
                        </a:solidFill>
                        <a:prstDash val="solid"/>
                      </a:ln>
                    </wps:spPr>
                    <wps:bodyPr vertOverflow="overflow" horzOverflow="overflow" vert="horz" lIns="91440" tIns="45720" rIns="91440" bIns="45720" anchor="t"/>
                  </wps:wsp>
                </a:graphicData>
              </a:graphic>
            </wp:inline>
          </w:drawing>
        </mc:Choice>
        <mc:Fallback xmlns:pic="http://schemas.openxmlformats.org/drawingml/2006/picture" xmlns:a="http://schemas.openxmlformats.org/drawingml/2006/main" xmlns:c="http://schemas.openxmlformats.org/drawingml/2006/chart"/>
      </mc:AlternateContent>
    </w:r>
  </w:p>
  <w:p w14:paraId="4B0609AC" w14:textId="77777777" w:rsidR="009E1824" w:rsidRDefault="00F248FC">
    <w:pPr>
      <w:spacing w:after="0" w:line="240" w:lineRule="auto"/>
    </w:pPr>
    <w:r>
      <w:rPr>
        <w:rFonts w:ascii="Times New Roman" w:eastAsia="Times New Roman" w:hAnsi="Times New Roman" w:cs="Times New Roman"/>
        <w:color w:val="000000"/>
        <w:sz w:val="19"/>
        <w:szCs w:val="19"/>
        <w:vertAlign w:val="superscript"/>
      </w:rPr>
      <w:t>(1)</w:t>
    </w:r>
    <w:r>
      <w:rPr>
        <w:rFonts w:ascii="Times New Roman" w:eastAsia="Times New Roman" w:hAnsi="Times New Roman" w:cs="Times New Roman"/>
        <w:color w:val="000000"/>
        <w:sz w:val="15"/>
        <w:szCs w:val="15"/>
      </w:rPr>
      <w:t xml:space="preserve"> Vyhlásenie podpíše štatutárny orgán alebo ním splnomocnený zástupca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E5BD7" w14:textId="77777777" w:rsidR="00BA07CF" w:rsidRDefault="00BA07CF">
      <w:pPr>
        <w:spacing w:after="0" w:line="240" w:lineRule="auto"/>
      </w:pPr>
      <w:r>
        <w:separator/>
      </w:r>
    </w:p>
  </w:footnote>
  <w:footnote w:type="continuationSeparator" w:id="0">
    <w:p w14:paraId="05294074" w14:textId="77777777" w:rsidR="00BA07CF" w:rsidRDefault="00BA0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6D1CA" w14:textId="367C8B87" w:rsidR="009E1824" w:rsidRDefault="00F248FC" w:rsidP="00DF54B9">
    <w:pPr>
      <w:spacing w:after="0" w:line="240" w:lineRule="auto"/>
      <w:jc w:val="right"/>
    </w:pPr>
    <w:r>
      <w:rPr>
        <w:rFonts w:ascii="Times New Roman" w:eastAsia="Times New Roman" w:hAnsi="Times New Roman" w:cs="Times New Roman"/>
        <w:color w:val="000000"/>
        <w:sz w:val="18"/>
        <w:szCs w:val="18"/>
      </w:rPr>
      <w:t>Príloha - Návrh na plnenie kritérií</w:t>
    </w:r>
    <w:r>
      <w:br/>
    </w:r>
    <w:r w:rsidR="00B07399">
      <w:rPr>
        <w:rFonts w:ascii="Times New Roman" w:eastAsia="Times New Roman" w:hAnsi="Times New Roman" w:cs="Times New Roman"/>
        <w:color w:val="000000"/>
        <w:sz w:val="18"/>
        <w:szCs w:val="18"/>
      </w:rPr>
      <w:t>„</w:t>
    </w:r>
    <w:r w:rsidR="003878E9" w:rsidRPr="003878E9">
      <w:rPr>
        <w:rFonts w:ascii="Times New Roman" w:eastAsia="Times New Roman" w:hAnsi="Times New Roman" w:cs="Times New Roman"/>
        <w:color w:val="000000"/>
        <w:sz w:val="18"/>
        <w:szCs w:val="18"/>
      </w:rPr>
      <w:t xml:space="preserve">Meranie a regulácia - technológia </w:t>
    </w:r>
    <w:proofErr w:type="spellStart"/>
    <w:r w:rsidR="003878E9" w:rsidRPr="003878E9">
      <w:rPr>
        <w:rFonts w:ascii="Times New Roman" w:eastAsia="Times New Roman" w:hAnsi="Times New Roman" w:cs="Times New Roman"/>
        <w:color w:val="000000"/>
        <w:sz w:val="18"/>
        <w:szCs w:val="18"/>
      </w:rPr>
      <w:t>úpravovne</w:t>
    </w:r>
    <w:proofErr w:type="spellEnd"/>
    <w:r w:rsidR="003878E9" w:rsidRPr="003878E9">
      <w:rPr>
        <w:rFonts w:ascii="Times New Roman" w:eastAsia="Times New Roman" w:hAnsi="Times New Roman" w:cs="Times New Roman"/>
        <w:color w:val="000000"/>
        <w:sz w:val="18"/>
        <w:szCs w:val="18"/>
      </w:rPr>
      <w:t xml:space="preserve"> vody, vodojem Lozorno</w:t>
    </w:r>
    <w:r w:rsidR="003878E9">
      <w:rPr>
        <w:rFonts w:ascii="Times New Roman" w:eastAsia="Times New Roman" w:hAnsi="Times New Roman" w:cs="Times New Roman"/>
        <w:color w:val="000000"/>
        <w:sz w:val="18"/>
        <w:szCs w:val="18"/>
      </w:rPr>
      <w:t>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824"/>
    <w:rsid w:val="00054FCA"/>
    <w:rsid w:val="0005558B"/>
    <w:rsid w:val="001D5C76"/>
    <w:rsid w:val="00212109"/>
    <w:rsid w:val="003878E9"/>
    <w:rsid w:val="004B2104"/>
    <w:rsid w:val="008977E2"/>
    <w:rsid w:val="009E1824"/>
    <w:rsid w:val="00B07399"/>
    <w:rsid w:val="00B86C6A"/>
    <w:rsid w:val="00BA07CF"/>
    <w:rsid w:val="00D24D50"/>
    <w:rsid w:val="00D46FCF"/>
    <w:rsid w:val="00DD6EC7"/>
    <w:rsid w:val="00DF54B9"/>
    <w:rsid w:val="00E11EA5"/>
    <w:rsid w:val="00F2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12C424F"/>
  <w15:docId w15:val="{B20881F9-1FA3-4551-B4AE-53C3D8D0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24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24D50"/>
  </w:style>
  <w:style w:type="paragraph" w:styleId="Pta">
    <w:name w:val="footer"/>
    <w:basedOn w:val="Normlny"/>
    <w:link w:val="PtaChar"/>
    <w:uiPriority w:val="99"/>
    <w:unhideWhenUsed/>
    <w:rsid w:val="00D24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24D50"/>
  </w:style>
  <w:style w:type="paragraph" w:styleId="Odsekzoznamu">
    <w:name w:val="List Paragraph"/>
    <w:basedOn w:val="Normlny"/>
    <w:uiPriority w:val="34"/>
    <w:qFormat/>
    <w:rsid w:val="002121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MAJETOK</dc:creator>
  <cp:lastModifiedBy>MAJETOK</cp:lastModifiedBy>
  <cp:revision>5</cp:revision>
  <dcterms:created xsi:type="dcterms:W3CDTF">2025-02-17T13:38:00Z</dcterms:created>
  <dcterms:modified xsi:type="dcterms:W3CDTF">2025-12-03T14:23:00Z</dcterms:modified>
</cp:coreProperties>
</file>